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A3" w:rsidRPr="0057507C" w:rsidRDefault="00784E4F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77F9E84B" wp14:editId="49517F61">
            <wp:extent cx="6302720" cy="9310254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3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A3" w:rsidRPr="0057507C" w:rsidRDefault="00AA14A3" w:rsidP="009D655D">
      <w:pPr>
        <w:spacing w:after="0"/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4A3" w:rsidRPr="0057507C" w:rsidRDefault="00AA14A3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D655D" w:rsidRDefault="009D655D" w:rsidP="00784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682F73" w:rsidRPr="0057507C" w:rsidRDefault="00682F73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Hlk44168201"/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</w:tbl>
    <w:p w:rsidR="00A1531A" w:rsidRPr="0057507C" w:rsidRDefault="00A1531A" w:rsidP="00A1531A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br w:type="page"/>
      </w:r>
    </w:p>
    <w:p w:rsidR="00047085" w:rsidRPr="0057507C" w:rsidRDefault="00047085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57507C" w:rsidSect="0095011B">
          <w:footerReference w:type="even" r:id="rId10"/>
          <w:footerReference w:type="default" r:id="rId11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p w:rsidR="00A0123C" w:rsidRPr="0057507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7507C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57507C" w:rsidRPr="0057507C" w:rsidRDefault="0057507C" w:rsidP="00575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 января 2018 г №30,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профессиональной образовательной программы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2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2020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7507C" w:rsidRPr="00682F73" w:rsidRDefault="0057507C" w:rsidP="00682F73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-рабочей программы общепрофессиональной дисциплины 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ОП.08 Информацио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ОП.08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</w:t>
      </w:r>
      <w:r w:rsidR="00392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чной аттестации в форме дифференцированного зачета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92F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2.ПОКАЗАТЕЛИ ОЦЕНКИ РЕЗУЛЬТАТОВ ОСВОЕНИЯ ДИСЦИПЛИНЫ, </w:t>
      </w: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92F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7507C" w:rsidRDefault="00392F87" w:rsidP="00392F8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92F87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p w:rsidR="00392F87" w:rsidRDefault="00392F87" w:rsidP="00392F8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57507C" w:rsidRPr="000A5B38" w:rsidTr="0057507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</w:t>
            </w: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татов обучения</w:t>
            </w:r>
          </w:p>
        </w:tc>
      </w:tr>
      <w:tr w:rsidR="0057507C" w:rsidRPr="000A5B38" w:rsidTr="0057507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07C" w:rsidRPr="000A5B38" w:rsidTr="0057507C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дакторы, электронные таблицы, информ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ционно-поисковые системы);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го проектирования ля выполнения чертежей различного уровня сложности.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пьютерных носителях, в локальных и гл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бальных информационных сетях;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работы, внеаудиторная самосто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тельная работа.</w:t>
            </w:r>
          </w:p>
        </w:tc>
      </w:tr>
      <w:tr w:rsidR="0057507C" w:rsidRPr="000A5B38" w:rsidTr="0057507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Знания: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работки информации, общий состав и структуру электронно-вычислительных м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шин и вычислительных систем;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вания информационных и телекоммуник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работа, докл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</w:tr>
    </w:tbl>
    <w:tbl>
      <w:tblPr>
        <w:tblStyle w:val="1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01. Выбирать способы решения задач профессиональной деятельности примен</w:t>
            </w:r>
            <w:r w:rsidRPr="000A5B38">
              <w:rPr>
                <w:rFonts w:cs="Times New Roman"/>
                <w:sz w:val="24"/>
                <w:szCs w:val="24"/>
              </w:rPr>
              <w:t>и</w:t>
            </w:r>
            <w:r w:rsidRPr="000A5B38">
              <w:rPr>
                <w:rFonts w:cs="Times New Roman"/>
                <w:sz w:val="24"/>
                <w:szCs w:val="24"/>
              </w:rPr>
              <w:t>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</w:t>
            </w:r>
            <w:r w:rsidRPr="000A5B38">
              <w:rPr>
                <w:rFonts w:cs="Times New Roman"/>
                <w:sz w:val="24"/>
                <w:szCs w:val="24"/>
              </w:rPr>
              <w:t>н</w:t>
            </w:r>
            <w:r w:rsidRPr="000A5B38">
              <w:rPr>
                <w:rFonts w:cs="Times New Roman"/>
                <w:sz w:val="24"/>
                <w:szCs w:val="24"/>
              </w:rPr>
              <w:t>терпретацию информации, необходимой для выполнения задач профессиональной де</w:t>
            </w:r>
            <w:r w:rsidRPr="000A5B38">
              <w:rPr>
                <w:rFonts w:cs="Times New Roman"/>
                <w:sz w:val="24"/>
                <w:szCs w:val="24"/>
              </w:rPr>
              <w:t>я</w:t>
            </w:r>
            <w:r w:rsidRPr="000A5B38">
              <w:rPr>
                <w:rFonts w:cs="Times New Roman"/>
                <w:sz w:val="24"/>
                <w:szCs w:val="24"/>
              </w:rPr>
              <w:t>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</w:t>
            </w:r>
            <w:r w:rsidRPr="000A5B38">
              <w:rPr>
                <w:rFonts w:cs="Times New Roman"/>
                <w:sz w:val="24"/>
                <w:szCs w:val="24"/>
              </w:rPr>
              <w:t>о</w:t>
            </w:r>
            <w:r w:rsidRPr="000A5B38">
              <w:rPr>
                <w:rFonts w:cs="Times New Roman"/>
                <w:sz w:val="24"/>
                <w:szCs w:val="24"/>
              </w:rPr>
              <w:t>вых способных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</w:t>
            </w:r>
            <w:r w:rsidRPr="000A5B38">
              <w:rPr>
                <w:rFonts w:cs="Times New Roman"/>
                <w:sz w:val="24"/>
                <w:szCs w:val="24"/>
              </w:rPr>
              <w:t>б</w:t>
            </w:r>
            <w:r w:rsidRPr="000A5B38">
              <w:rPr>
                <w:rFonts w:cs="Times New Roman"/>
                <w:sz w:val="24"/>
                <w:szCs w:val="24"/>
              </w:rPr>
              <w:t>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</w:t>
            </w:r>
            <w:r w:rsidRPr="000A5B38">
              <w:rPr>
                <w:rFonts w:cs="Times New Roman"/>
                <w:sz w:val="24"/>
                <w:szCs w:val="24"/>
              </w:rPr>
              <w:t>о</w:t>
            </w:r>
            <w:r w:rsidRPr="000A5B38">
              <w:rPr>
                <w:rFonts w:cs="Times New Roman"/>
                <w:sz w:val="24"/>
                <w:szCs w:val="24"/>
              </w:rPr>
              <w:t>вых способов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стей социального и культурного контекста;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и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</w:t>
            </w:r>
            <w:r w:rsidRPr="000A5B38">
              <w:rPr>
                <w:rFonts w:cs="Times New Roman"/>
                <w:sz w:val="24"/>
                <w:szCs w:val="24"/>
              </w:rPr>
              <w:t>н</w:t>
            </w:r>
            <w:r w:rsidRPr="000A5B38">
              <w:rPr>
                <w:rFonts w:cs="Times New Roman"/>
                <w:sz w:val="24"/>
                <w:szCs w:val="24"/>
              </w:rPr>
              <w:t>ку количественных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х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</w:t>
            </w:r>
            <w:r w:rsidRPr="000A5B38">
              <w:rPr>
                <w:rFonts w:cs="Times New Roman"/>
                <w:sz w:val="24"/>
                <w:szCs w:val="24"/>
              </w:rPr>
              <w:t>я</w:t>
            </w:r>
            <w:r w:rsidRPr="000A5B38">
              <w:rPr>
                <w:rFonts w:cs="Times New Roman"/>
                <w:sz w:val="24"/>
                <w:szCs w:val="24"/>
              </w:rPr>
              <w:t>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кументацией на государственном и ин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странном языках;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</w:t>
            </w: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</w:t>
            </w:r>
            <w:r w:rsidRPr="000A5B38">
              <w:rPr>
                <w:rFonts w:cs="Times New Roman"/>
                <w:sz w:val="24"/>
                <w:szCs w:val="24"/>
              </w:rPr>
              <w:t>н</w:t>
            </w:r>
            <w:r w:rsidRPr="000A5B38">
              <w:rPr>
                <w:rFonts w:cs="Times New Roman"/>
                <w:sz w:val="24"/>
                <w:szCs w:val="24"/>
              </w:rPr>
              <w:t>ку результатов практической деятельности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товку систем и объектов к монтажу.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таж систем водоснабжения и водоотвед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ния, отопления, вентиляции и кондицион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1.3. Организовывать и выполнять пр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изводственный контроль качества монта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ж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ных работ.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1.4. Выполнять пусконаладочные раб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ты систем водоснабжения и водоотведения, отопления, вентиляции и кондициониров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ние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стику параметров эксплуатационной пр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годности систем и оборудования водосна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жения и водоотведения, отопления, вент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стем.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ния строительных объектов.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2.4. Осуществлять надзор и контроль за ремонтом и его качеством.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4.1. Выполнять подготовительные раб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ты  при монтаже систем отопления, вод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снабжения, водоотведения.</w:t>
            </w:r>
          </w:p>
          <w:p w:rsidR="0057507C" w:rsidRPr="000A5B38" w:rsidRDefault="0057507C" w:rsidP="0057507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ления, водоснабжения, водоотведения в с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ся при выполнении и защите результатов пра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57507C" w:rsidRPr="0057507C" w:rsidRDefault="0057507C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225" w:rsidRPr="0057507C" w:rsidRDefault="001F7225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F73" w:rsidRDefault="00682F73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2F73" w:rsidRDefault="00682F73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2F73" w:rsidRDefault="00682F73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2F73" w:rsidRDefault="00682F73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2F73" w:rsidRDefault="00682F73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82F73" w:rsidRDefault="00682F73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732EC" w:rsidRDefault="0057507C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caps/>
          <w:sz w:val="24"/>
          <w:szCs w:val="24"/>
        </w:rPr>
        <w:t>3.</w:t>
      </w:r>
      <w:r w:rsidR="002732EC" w:rsidRPr="0057507C">
        <w:rPr>
          <w:rFonts w:ascii="Times New Roman" w:hAnsi="Times New Roman" w:cs="Times New Roman"/>
          <w:b/>
          <w:caps/>
          <w:sz w:val="24"/>
          <w:szCs w:val="24"/>
        </w:rPr>
        <w:t>оценочные материалы</w:t>
      </w:r>
    </w:p>
    <w:p w:rsidR="0057507C" w:rsidRPr="0057507C" w:rsidRDefault="0057507C" w:rsidP="0057507C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:rsidR="00E97E35" w:rsidRDefault="0057507C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</w:t>
      </w:r>
      <w:r w:rsidR="00E97E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вых заданий по темам дисциплины</w:t>
      </w:r>
    </w:p>
    <w:p w:rsidR="00E97E35" w:rsidRPr="00E97E35" w:rsidRDefault="00E97E35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97E35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разделу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«Информационные процессы и информационное общество. </w:t>
      </w:r>
    </w:p>
    <w:p w:rsidR="00E97E35" w:rsidRDefault="00E97E35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p w:rsidR="00954361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</w:p>
    <w:p w:rsidR="00E97E35" w:rsidRPr="00E97E35" w:rsidRDefault="00E97E35" w:rsidP="00E97E35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954361">
      <w:pPr>
        <w:spacing w:after="0" w:line="274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97E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Текстовый процессор-это...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прикладное программное обеспечение, предназначенное для создания таблиц и работы с ними;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прикладное программное обеспечение, предназначенное для создания, редактирования, форматирования и печати текстовых документов;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прикладное программное обеспечение, предназначенное для хранения, использования и обновления данных;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прикладное программное обеспечение, предназначенное для создания и обработки граф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ческих изображений.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относится к функциям текстового процессора?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редактирование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форматирование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проверка орфографии;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создание итоговых и сводных таблиц;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встраивание в текст формул;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  встраивание в текст таблиц и других графических изображений;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ё) статистическая обработка данных.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текстовым процессорам относится программа...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PowerPoint;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Excel;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 Microsoft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оо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k;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) Microsoft Word.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Редактирование текста представляет собой: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процесс внесения изменений в имеющийся текст;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процедуру сохранения текста на диске в виде текстового файла;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процесс передачи текстовой информации по компьютерной сети;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процедуру считывания с внешнего запоминающего устройства ранее созданного текста.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Процедура форматирования текста предусматривает: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запись текста в буфер;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удаление текста в Корзину;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отмену предыдущей операции, совершённой над текстом;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автоматизированное изменение внешнего вида текстового документа</w:t>
      </w:r>
      <w:r w:rsidRPr="0095436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или отдельных его частей.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Что является минимальным элементом текста?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абзац;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слово;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символ;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предложение.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Символ, вводимый с клавиатуры при наборе текста, отображается на мониторе в позиции, определяемой...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координатами;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строкой состояния;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положением курсора;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положением предыдущего символа.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Что такое колонтитул?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разделитель колонок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область страницы, в которой размещается справочный текст;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оформленный определённым образом фрагмент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пояснение к отдельному слову.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При наборе текста одно слово от другого отделяется...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запятой;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точкой;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двоеточием;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пробелом.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Абзацы в текстовом документе отделяются друг от друга нажатием клавиши...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ЕNTER;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DELЕТЕ;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ЕSС;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ВАСКSРАSЕ.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 Какой клавишей можно удалить символ слева от курсора (т.е. перед ним)?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12.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Какой клавишей можно удалить символ справа от курсора (т.е. после него)?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13. Какую клавишу нужно удерживать при выделении разных элементов текста одного документа?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ALT;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SHIFT;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ТАВ.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14. Чтобы быстро вставить скопированный элемент, следует воспользоваться такой комбинацией клавиш: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V;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б)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C;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 X.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15. Какой ориентации страницы НЕ существует?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блокнотной;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книжной;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альбомной;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16. Каких списков НЕТ в текстовом процессоре?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нумерованных;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точечных;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маркированных;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многоуровневых.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Определить, как выровнен текст.</w:t>
      </w:r>
    </w:p>
    <w:tbl>
      <w:tblPr>
        <w:tblW w:w="9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480"/>
      </w:tblGrid>
      <w:tr w:rsidR="00E97E35" w:rsidRPr="00954361" w:rsidTr="00954361">
        <w:trPr>
          <w:trHeight w:val="1111"/>
          <w:jc w:val="center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Наступила осень. Перелётные птицы улетели на юг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 по центру;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 по ширине;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 по левому краю;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trHeight w:val="1020"/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Наступила осень. Перелётные птицы улетели на юг. Деревья стали жёлтыми и багровыми.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 по правому краю.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18. Как называется бланк документа, созданный в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Word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который является основой для создания реальных документов?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форма;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эталон;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шаблон;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стиль.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19.</w:t>
      </w:r>
      <w:r w:rsidRPr="00954361">
        <w:rPr>
          <w:rFonts w:ascii="Times New Roman" w:eastAsia="Times New Roman" w:hAnsi="Times New Roman" w:cs="Times New Roman"/>
          <w:color w:val="2B2727"/>
          <w:spacing w:val="8"/>
          <w:sz w:val="20"/>
          <w:szCs w:val="20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Чтобы вставить в документ гиперссылку, следует выделить нужное слово или слова и нажать: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правую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дважды на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 Чтобы сделать содержание в документе, необходимо выполнить ряд следующих де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й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ствий: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выделить несколько слов в тексте с помощью клавиши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Ctrl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(они будут заглавиями), пере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й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ти на вкладку «Вставка» и нажать на иконку «Содержание»;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выделить в тексте заголовки, перейти на вкладку «Ссылки» и там нажать на иконку «Оглавление»;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каждую новую главу начать с новой страницы, перейти на вкладку «Вставка», найти там иконку «Вставить содержание» и нажать на нее;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г) нет правильного ответа.</w:t>
      </w:r>
    </w:p>
    <w:p w:rsidR="00E97E35" w:rsidRPr="00E97E35" w:rsidRDefault="00E97E35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</w:t>
      </w:r>
    </w:p>
    <w:p w:rsidR="00954361" w:rsidRPr="00954361" w:rsidRDefault="005E0C72" w:rsidP="00954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«Программа подготовки презентаций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Power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Point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954361" w:rsidRPr="00954361" w:rsidRDefault="00954361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Синтез информации различного характера (текст, графика, звук, анимация, видео) –это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экспертные системы;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графические среды;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системы управления базами данных;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мультимедиа.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Совокупность слайдов, собранных в одном файле, как правило, выполненных в одном графическом стиле и на общую тему, образуют…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показ;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презентацию;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рисунки.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Компьютерные презентации бывают…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линейные;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интерактивные;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показательные;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циркульные.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Составная часть презентации, содержащая различные объекты, называется…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слайд;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лист;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рисунок.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 Что такое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прикладная программа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Microsoft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Office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предназначенная для создания презентаций;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компьютера, управляющее его ресурсами в процессе обработки данных в та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личной форме;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компьютера.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 Какого режима просмотра слайдов НЕТ в программе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обычный;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сортировщик слайдов;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показ слайдов;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слайдовое представление.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В рабочем окне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НЕТ элемента: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область задач;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область слайда;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строка заголовка;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строка меню;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область заметок;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 область рисования.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8. Выполнение показа слайдов презентации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осуществляет клавиша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F5;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F4;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F3;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F7.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 Укажите расширение файла, содержащего обычную презентацию 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Microsoft PowerPoint.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.gif;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.jpg;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.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рptх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.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pps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10. Какая клавиша прерывает показ слайдов презентации программы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Power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Point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Enter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Del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Tab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г) </w:t>
      </w:r>
      <w:proofErr w:type="spellStart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Esc</w:t>
      </w:r>
      <w:proofErr w:type="spellEnd"/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E97E35" w:rsidRPr="00954361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954361" w:rsidRDefault="005E0C72" w:rsidP="0095436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: 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«Табличный редактор </w:t>
      </w:r>
      <w:proofErr w:type="spellStart"/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в решении экономических задач»</w:t>
      </w: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Электронная таблица – это: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прикладная программа, предназначенная для обработки структурированных в виде табл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цы данных;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ПК,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ПК при обработке таблиц.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Принципиальным отличием электронной таблицы от обычной является: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возможность автоматического пересчёта задаваемых по формулам данных при изменении исходных;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возможность обработки данных, структурированных в виде таблицы;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возможность наглядного представления связей между обрабатываемыми данными;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возможность обработки данных, представленных в строках различного типа.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3. Строки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именуются пользователем произвольным образом;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нумеруются.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Столбцы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нумеруются;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именуются пользователем произвольным образом.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Выражение 3(А1 + В1) : 5(2В1 – 3А2), записанное в соответствии с правилами, принятыми в математике, в электронной таблице имеет вид: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3*(А1 +В1)/(5*(2*В1-3*А2));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3(А1 + В1)/5(2В1 – 3А2);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3* (А1 + В1) : 5* (2*В1 – 3*А2);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=3(А1 +В1) / (5(2В1 – 3А2)).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Среди приведённых формул отыщите формулу для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А3В8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А3*В8 +12;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А3*В8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А1 = А3*В8 +12.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При перемещении или копировании в электронной таблице абсолютные ссылки: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не изменяются;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При перемещении или копировании в электронной таблице относительные ссылки: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не изменяются;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Укажите ячейку, адрес которой является относительным: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D30;        б) Е$5;      в) $А$2;      г) $С4.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Какая из ссылок является абсолютной?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С$4;        б) $C4;      в) $C$4;      г) &amp;C&amp;4.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 В ячейке Н5 электронной таблицы записана формула =В5 * V5. При копировании данной формулы в ячейку Н7 будет получена формула: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= $В5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B5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= $B7 * V7;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 B7 * V7 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12. Диапазон в электронной таблице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совокупность клеток, образующих в таблице область прямоугольной формы;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все ячейки одной строки;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все ячейки одного столбца;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множество допустимых значений.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13. Диапазон А2:В4 содержит следующее количество ячеек электронной таблицы: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8;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2;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6;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14. Активная ячейка – это ячейка: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ячейка для записи команд;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 содержащая формулу, включающую в себя имя ячейки, в которой выполняется ввод да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формула, включающая ссылки на содержимое зависимой ячейки;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выполняется ввод данных.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15. Табличный процессор может обрабатывать следующие типы данных: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матричный, временной, математический, текстовый, денежный;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банковский, целочисленный, дробный, текстовый, графический;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дата, время, текстовый, финансовый, процентный;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числовой, процентный, временной, логический.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16. Диаграмма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 графического представления числовых значений, которая позволяет облегчить и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терпретацию числовых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обычный график;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красиво оформленная таблица;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карта местности.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17. Гистограмма – это диаграмма, в которой: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отдельные значения представлены вертикальными столбцами различной высоты;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для представления отдельных значений используются параллелепипеды, размещённые вдоль оси ОХ;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используется система координат с тремя координатными осями, что позволяет получить эффект пространственного представления рядов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отдельные значения представлены полосами различной длины, расположенными горизо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тально вдоль оси ОХ.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Круговая диаграмма – это диаграмма: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 которой отдельные значения представлены точками в декартовой системе координат;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представленная в виде круга, разбитого на секторы, и в которой допускается только один ряд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 которой отдельные ряды данных представлены в виде закрашенных разными цветами областей;</w:t>
      </w:r>
    </w:p>
    <w:p w:rsidR="00E97E35" w:rsidRPr="00E97E35" w:rsidRDefault="00E97E35" w:rsidP="009F6494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E97E35" w:rsidRPr="009F6494" w:rsidRDefault="009F6494" w:rsidP="009F6494">
      <w:pPr>
        <w:spacing w:after="0" w:afterAutospacing="1" w:line="360" w:lineRule="atLeast"/>
        <w:ind w:left="2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9F649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К разделу «Информационная система и ее место в профессиональной деятельности»</w:t>
      </w:r>
    </w:p>
    <w:p w:rsidR="00E97E35" w:rsidRPr="009F6494" w:rsidRDefault="00E97E35" w:rsidP="009F6494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База данных (БД) - это…</w:t>
      </w:r>
    </w:p>
    <w:p w:rsidR="00E97E35" w:rsidRPr="009F6494" w:rsidRDefault="00E97E35" w:rsidP="00E97E35">
      <w:pPr>
        <w:spacing w:after="0" w:afterAutospacing="1" w:line="26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а| определённая совокупность данных;</w:t>
      </w:r>
    </w:p>
    <w:p w:rsidR="009F6494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организованная структура, позволяющая в упорядоченном виде хранить данные о группе объектов, обладающих одинаковым набором свойств, постоянно использовать эти данные и</w:t>
      </w:r>
      <w:r w:rsidR="009F6494" w:rsidRPr="009F649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обновлять;</w:t>
      </w:r>
    </w:p>
    <w:p w:rsidR="00E97E35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прикладная программа, предназначенная для обработки информации;</w:t>
      </w:r>
    </w:p>
    <w:p w:rsidR="00E97E35" w:rsidRPr="009F6494" w:rsidRDefault="00E97E35" w:rsidP="009F6494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таблица, позволяющая хранить и обрабатывать числа и формулы.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Примером иерархической </w:t>
      </w: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базы данных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является: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страница классного журнала;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каталог файлов, хранимых на диске;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расписание поездов;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электронная таблица.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Информационной моделью, которая имеет сетевую структуру является...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файловая система компьютера;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таблица Менделеева;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модель компьютерной сети Интернет;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генеалогическое дерево семьи.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Реляционная база данных – это…  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БД, в которой информация организована в виде прямоугольных таблиц;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БД, в которой элементы в записи упорядочены, т.е. один элемент считается главным, остальные подчиненными;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БД, в которой записи расположена в произвольном порядке;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БД, в которой существует возможность устанавливать дополнительно к вертикальным иерархическим связям горизонтальные связи. 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Поле табличной базы данных - это...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Запись табличной базы данных - это ...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7. В поле базы данных могут быть записаны: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только номера записей;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как числовые, так и текстовые данные одновременно;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данные только одного типа;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время создания записей.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 записи файла реляционной базы данных может содержаться: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исключительно однородная информация (данные 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толькр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одного типа);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только текстовая информация;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неоднородная информация (данные разных типов);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логические величин;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 исключительно числовая информация.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К какому типу данных относятся целые числа, которые задаются автоматически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вводе записей?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текстовый;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счётчик;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числовой;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поле Мемо;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поле объекта ОLЕ.</w:t>
      </w:r>
    </w:p>
    <w:p w:rsidR="00E97E35" w:rsidRPr="00E97E35" w:rsidRDefault="00E97E35" w:rsidP="00E97E35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Как называется поле, значение которого однозначно определяет запись в таблице?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обязательное;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аналоговое;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ключевое;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гиперссылка.</w:t>
      </w:r>
    </w:p>
    <w:p w:rsidR="00E97E35" w:rsidRPr="00E97E35" w:rsidRDefault="00E97E35" w:rsidP="00E97E35">
      <w:pPr>
        <w:spacing w:after="0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11.Система управления базами данных (СУБД) –  это...</w:t>
      </w:r>
    </w:p>
    <w:p w:rsidR="00E97E35" w:rsidRPr="00E97E35" w:rsidRDefault="00E97E35" w:rsidP="00E97E35">
      <w:pPr>
        <w:spacing w:after="0" w:afterAutospacing="1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программа, позволяющая создавать базы данных, а также обеспечивать обработку и поиск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  класс программных продуктов, реализующих отдельные функции человеческого инте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лекта;</w:t>
      </w:r>
    </w:p>
    <w:p w:rsidR="00E97E35" w:rsidRPr="00E97E35" w:rsidRDefault="00E97E35" w:rsidP="00E97E35">
      <w:pPr>
        <w:spacing w:after="0" w:afterAutospacing="1" w:line="26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прикладное программное обеспечение, предназначенное для создания изображений и их показа на экране дисплея;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прикладное программное обеспечение, предназначенное для обработки числовой инфо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мации.</w:t>
      </w:r>
    </w:p>
    <w:p w:rsidR="00E97E35" w:rsidRPr="00066BCA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12. 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СУБД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относят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Word, WordPad;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  Microsoft Excel, 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SuperCalc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Access, Binder;</w:t>
      </w:r>
    </w:p>
    <w:p w:rsidR="00E97E35" w:rsidRPr="009D655D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Express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Outlook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.</w:t>
      </w:r>
    </w:p>
    <w:p w:rsidR="00E97E35" w:rsidRPr="00E97E35" w:rsidRDefault="00E97E35" w:rsidP="00E97E35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 Какие объекты СУБД служат для отбора информации по определённым условиям?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макросы;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 Какие объекты СУБД позволяют отображать данные, содержащиеся в таблицах или з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просах?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Какие объекты СУБД служат для печати данных в специально оформленном виде?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16. Что из перечисленного не является объектом </w:t>
      </w:r>
      <w:proofErr w:type="spellStart"/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Access</w:t>
      </w:r>
      <w:proofErr w:type="spellEnd"/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модули;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таблицы;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макросы;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ключи;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формы;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е) отчёты;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ё) запросы.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Для чего предназначены макросы?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 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Для чего предназначены модули?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19. В каком диалоговом окне создают связи между полями таблиц базы данных?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таблица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  схема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  схема данных;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 таблица данных.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 Расширением файла БД является: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.f2;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mdb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,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db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.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mcs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;</w:t>
      </w:r>
    </w:p>
    <w:p w:rsidR="00E97E35" w:rsidRDefault="00E97E35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</w:t>
      </w:r>
      <w:proofErr w:type="spellStart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docx</w:t>
      </w:r>
      <w:proofErr w:type="spellEnd"/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.</w:t>
      </w:r>
    </w:p>
    <w:p w:rsidR="005E0C72" w:rsidRPr="00E97E35" w:rsidRDefault="005E0C72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Default="00E97E35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</w:rPr>
      </w:pPr>
      <w:r w:rsidRPr="005E0C72">
        <w:rPr>
          <w:i/>
          <w:color w:val="000000"/>
          <w:bdr w:val="none" w:sz="0" w:space="0" w:color="auto" w:frame="1"/>
        </w:rPr>
        <w:t> </w:t>
      </w:r>
      <w:r w:rsidR="005E0C72" w:rsidRPr="005E0C72">
        <w:rPr>
          <w:i/>
          <w:color w:val="111115"/>
          <w:bdr w:val="none" w:sz="0" w:space="0" w:color="auto" w:frame="1"/>
        </w:rPr>
        <w:t>К теме: «</w:t>
      </w:r>
      <w:r w:rsidR="005E0C72" w:rsidRPr="005E0C72">
        <w:rPr>
          <w:bCs/>
          <w:i/>
        </w:rPr>
        <w:t>Возможности сети</w:t>
      </w:r>
      <w:r w:rsidR="005E0C72" w:rsidRPr="005E0C72">
        <w:rPr>
          <w:i/>
        </w:rPr>
        <w:t xml:space="preserve"> </w:t>
      </w:r>
      <w:proofErr w:type="spellStart"/>
      <w:r w:rsidR="005E0C72" w:rsidRPr="005E0C72">
        <w:rPr>
          <w:i/>
        </w:rPr>
        <w:t>Internet</w:t>
      </w:r>
      <w:proofErr w:type="spellEnd"/>
      <w:r w:rsidR="005E0C72" w:rsidRPr="005E0C72">
        <w:rPr>
          <w:i/>
        </w:rPr>
        <w:t>»</w:t>
      </w:r>
    </w:p>
    <w:p w:rsidR="005E0C72" w:rsidRPr="005E0C72" w:rsidRDefault="005E0C72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111115"/>
        </w:rPr>
      </w:pPr>
    </w:p>
    <w:p w:rsidR="00066BCA" w:rsidRDefault="00066BCA" w:rsidP="00066BCA">
      <w:pPr>
        <w:pStyle w:val="ab"/>
        <w:spacing w:before="0" w:beforeAutospacing="0" w:after="0" w:line="360" w:lineRule="atLeast"/>
        <w:ind w:left="20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Выберите один правильный ответ.</w:t>
      </w: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1.Локальная компьютерная сеть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сеть, к которой подключены все компьютеры одного населённого пункта;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сеть, к которой подключены все компьютеры страны;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в) сеть, к которой подключены все компьютеры, находящиеся в одном здании;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сеть, к которой подключены все компьютеры.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2. Глобальная компьютерная сеть - это ...</w:t>
      </w:r>
      <w:r>
        <w:rPr>
          <w:color w:val="111115"/>
          <w:bdr w:val="none" w:sz="0" w:space="0" w:color="auto" w:frame="1"/>
        </w:rPr>
        <w:br/>
        <w:t>а) система, связанных между собой компьютеров;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система, связанных между собой локальных сетей;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система, связанных между собой локальных телекоммуникационных сетей;</w:t>
      </w:r>
      <w:r>
        <w:rPr>
          <w:color w:val="111115"/>
          <w:bdr w:val="none" w:sz="0" w:space="0" w:color="auto" w:frame="1"/>
        </w:rPr>
        <w:br/>
        <w:t>г) система, связанных между собой локальных сетей и компьютеров отдельных пользоват</w:t>
      </w:r>
      <w:r>
        <w:rPr>
          <w:color w:val="111115"/>
          <w:bdr w:val="none" w:sz="0" w:space="0" w:color="auto" w:frame="1"/>
        </w:rPr>
        <w:t>е</w:t>
      </w:r>
      <w:r>
        <w:rPr>
          <w:color w:val="111115"/>
          <w:bdr w:val="none" w:sz="0" w:space="0" w:color="auto" w:frame="1"/>
        </w:rPr>
        <w:t>лей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3. Что такое гипертекст?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простейший способ организации данных в компьютере, состоящий из кодов таблицы си</w:t>
      </w:r>
      <w:r>
        <w:rPr>
          <w:color w:val="111115"/>
          <w:bdr w:val="none" w:sz="0" w:space="0" w:color="auto" w:frame="1"/>
        </w:rPr>
        <w:t>м</w:t>
      </w:r>
      <w:r>
        <w:rPr>
          <w:color w:val="111115"/>
          <w:bdr w:val="none" w:sz="0" w:space="0" w:color="auto" w:frame="1"/>
        </w:rPr>
        <w:t>вольной кодировки;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это текст, в котором присутствуют гиперссылки;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прикладная программа, позволяющая создавать текстовые документы;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это большой текст.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4. Модем- это устройство…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для хранения информации;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для обработки информации в данный момент времени;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для передачи информации по каналам связи;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для вывода информации на печать.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5. Сервер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сетевая программа, которая ведёт диалог одного пользователя с другим;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мощный компьютер, к которому подключаются остальные компьютеры;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компьютер отдельного пользователя, подключённый в общую сеть;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стандарт, определяющий форму представления и способ пересылки сообщения.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6. Протокол – это ...</w:t>
      </w:r>
      <w:r>
        <w:rPr>
          <w:color w:val="111115"/>
          <w:bdr w:val="none" w:sz="0" w:space="0" w:color="auto" w:frame="1"/>
        </w:rPr>
        <w:br/>
        <w:t>а) способность компьютера посылать файлы через каналы передачи информации;</w:t>
      </w:r>
      <w:r>
        <w:rPr>
          <w:color w:val="111115"/>
          <w:bdr w:val="none" w:sz="0" w:space="0" w:color="auto" w:frame="1"/>
        </w:rPr>
        <w:br/>
        <w:t>б) устройство для работы локальной сети;</w:t>
      </w:r>
      <w:r>
        <w:rPr>
          <w:color w:val="111115"/>
          <w:bdr w:val="none" w:sz="0" w:space="0" w:color="auto" w:frame="1"/>
        </w:rPr>
        <w:br/>
        <w:t>в) стандарт передачи данных через компьютерную сеть;</w:t>
      </w:r>
      <w:r>
        <w:rPr>
          <w:color w:val="111115"/>
          <w:bdr w:val="none" w:sz="0" w:space="0" w:color="auto" w:frame="1"/>
        </w:rPr>
        <w:br/>
        <w:t>г) стандарт отправки сообщений через электронную почту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7. Протокол HTTP служит для:</w:t>
      </w:r>
      <w:r>
        <w:rPr>
          <w:color w:val="111115"/>
          <w:bdr w:val="none" w:sz="0" w:space="0" w:color="auto" w:frame="1"/>
        </w:rPr>
        <w:br/>
        <w:t> а) передачи гипертекста;</w:t>
      </w:r>
      <w:r>
        <w:rPr>
          <w:color w:val="111115"/>
          <w:bdr w:val="none" w:sz="0" w:space="0" w:color="auto" w:frame="1"/>
        </w:rPr>
        <w:br/>
        <w:t> б) передачи файлов;</w:t>
      </w:r>
      <w:r>
        <w:rPr>
          <w:color w:val="111115"/>
          <w:bdr w:val="none" w:sz="0" w:space="0" w:color="auto" w:frame="1"/>
        </w:rPr>
        <w:br/>
        <w:t> в) управления передачи сообщениями;</w:t>
      </w:r>
      <w:r>
        <w:rPr>
          <w:color w:val="111115"/>
          <w:bdr w:val="none" w:sz="0" w:space="0" w:color="auto" w:frame="1"/>
        </w:rPr>
        <w:br/>
        <w:t> г) запуска программы с удаленного компьютера.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8. Для передачи файлов по сети используется протокол...</w:t>
      </w:r>
      <w:r>
        <w:rPr>
          <w:color w:val="111115"/>
          <w:bdr w:val="none" w:sz="0" w:space="0" w:color="auto" w:frame="1"/>
        </w:rPr>
        <w:br/>
        <w:t> а) POP3;</w:t>
      </w:r>
      <w:r>
        <w:rPr>
          <w:color w:val="111115"/>
          <w:bdr w:val="none" w:sz="0" w:space="0" w:color="auto" w:frame="1"/>
        </w:rPr>
        <w:br/>
        <w:t> б) HTTP;</w:t>
      </w:r>
      <w:r>
        <w:rPr>
          <w:color w:val="111115"/>
          <w:bdr w:val="none" w:sz="0" w:space="0" w:color="auto" w:frame="1"/>
        </w:rPr>
        <w:br/>
        <w:t> в) CMPT;</w:t>
      </w:r>
      <w:r>
        <w:rPr>
          <w:color w:val="111115"/>
          <w:bdr w:val="none" w:sz="0" w:space="0" w:color="auto" w:frame="1"/>
        </w:rPr>
        <w:br/>
        <w:t> г) FTP.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9. Для соединения компьютеров в сетях используются кабели различных типов. По какому из них передаётся информация, закодированная в пучке света.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витая пара;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телефонный;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коаксиальный;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г) </w:t>
      </w:r>
      <w:proofErr w:type="spellStart"/>
      <w:r>
        <w:rPr>
          <w:color w:val="111115"/>
          <w:bdr w:val="none" w:sz="0" w:space="0" w:color="auto" w:frame="1"/>
        </w:rPr>
        <w:t>оптико</w:t>
      </w:r>
      <w:proofErr w:type="spellEnd"/>
      <w:r>
        <w:rPr>
          <w:color w:val="111115"/>
          <w:bdr w:val="none" w:sz="0" w:space="0" w:color="auto" w:frame="1"/>
        </w:rPr>
        <w:t xml:space="preserve"> – волоконный.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10. Топология компьютерной сети, в которой все компьютеры сети присоединены к це</w:t>
      </w:r>
      <w:r>
        <w:rPr>
          <w:color w:val="111115"/>
          <w:bdr w:val="none" w:sz="0" w:space="0" w:color="auto" w:frame="1"/>
        </w:rPr>
        <w:t>н</w:t>
      </w:r>
      <w:r>
        <w:rPr>
          <w:color w:val="111115"/>
          <w:bdr w:val="none" w:sz="0" w:space="0" w:color="auto" w:frame="1"/>
        </w:rPr>
        <w:t>тральному узлу называется…</w:t>
      </w:r>
      <w:r>
        <w:rPr>
          <w:color w:val="111115"/>
          <w:bdr w:val="none" w:sz="0" w:space="0" w:color="auto" w:frame="1"/>
        </w:rPr>
        <w:br/>
        <w:t>а)  шина;</w:t>
      </w:r>
      <w:r>
        <w:rPr>
          <w:color w:val="111115"/>
          <w:bdr w:val="none" w:sz="0" w:space="0" w:color="auto" w:frame="1"/>
        </w:rPr>
        <w:br/>
        <w:t>б) кольцо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11. Какая из приведенных схем соединения компьютеров представляет собой замкнутую ц</w:t>
      </w:r>
      <w:r>
        <w:rPr>
          <w:color w:val="111115"/>
          <w:bdr w:val="none" w:sz="0" w:space="0" w:color="auto" w:frame="1"/>
        </w:rPr>
        <w:t>е</w:t>
      </w:r>
      <w:r>
        <w:rPr>
          <w:color w:val="111115"/>
          <w:bdr w:val="none" w:sz="0" w:space="0" w:color="auto" w:frame="1"/>
        </w:rPr>
        <w:t>почку?</w:t>
      </w:r>
      <w:r>
        <w:rPr>
          <w:color w:val="111115"/>
          <w:bdr w:val="none" w:sz="0" w:space="0" w:color="auto" w:frame="1"/>
        </w:rPr>
        <w:br/>
        <w:t>а) шина;</w:t>
      </w:r>
      <w:r>
        <w:rPr>
          <w:color w:val="111115"/>
          <w:bdr w:val="none" w:sz="0" w:space="0" w:color="auto" w:frame="1"/>
        </w:rPr>
        <w:br/>
        <w:t>б) кольцо;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12. Адресация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способ идентификации абонентов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адрес сервера;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адрес пользователя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13. Компьютер, подключенный к сети </w:t>
      </w:r>
      <w:proofErr w:type="spellStart"/>
      <w:r>
        <w:rPr>
          <w:color w:val="111115"/>
          <w:bdr w:val="none" w:sz="0" w:space="0" w:color="auto" w:frame="1"/>
        </w:rPr>
        <w:t>Internet</w:t>
      </w:r>
      <w:proofErr w:type="spellEnd"/>
      <w:r>
        <w:rPr>
          <w:color w:val="111115"/>
          <w:bdr w:val="none" w:sz="0" w:space="0" w:color="auto" w:frame="1"/>
        </w:rPr>
        <w:t>, обязательно имеет…</w:t>
      </w:r>
      <w:r>
        <w:rPr>
          <w:color w:val="111115"/>
          <w:bdr w:val="none" w:sz="0" w:space="0" w:color="auto" w:frame="1"/>
        </w:rPr>
        <w:br/>
        <w:t>а) URL-адрес;</w:t>
      </w:r>
      <w:r>
        <w:rPr>
          <w:color w:val="111115"/>
          <w:bdr w:val="none" w:sz="0" w:space="0" w:color="auto" w:frame="1"/>
        </w:rPr>
        <w:br/>
        <w:t>б) IP-адрес;</w:t>
      </w:r>
      <w:r>
        <w:rPr>
          <w:color w:val="111115"/>
          <w:bdr w:val="none" w:sz="0" w:space="0" w:color="auto" w:frame="1"/>
        </w:rPr>
        <w:br/>
        <w:t>в) WEB-страницу;</w:t>
      </w:r>
      <w:r>
        <w:rPr>
          <w:color w:val="111115"/>
          <w:bdr w:val="none" w:sz="0" w:space="0" w:color="auto" w:frame="1"/>
        </w:rPr>
        <w:br/>
        <w:t>г) все выше перечисленное.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14) Выберите корректный IP-адрес компьютера в сети.</w:t>
      </w:r>
      <w:r>
        <w:rPr>
          <w:color w:val="111115"/>
          <w:bdr w:val="none" w:sz="0" w:space="0" w:color="auto" w:frame="1"/>
        </w:rPr>
        <w:br/>
        <w:t>а) 108.214.198.112;</w:t>
      </w:r>
      <w:r>
        <w:rPr>
          <w:color w:val="111115"/>
          <w:bdr w:val="none" w:sz="0" w:space="0" w:color="auto" w:frame="1"/>
        </w:rPr>
        <w:br/>
        <w:t>б) 18.274.198.0;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1278.214.198;</w:t>
      </w:r>
      <w:r>
        <w:rPr>
          <w:color w:val="111115"/>
          <w:bdr w:val="none" w:sz="0" w:space="0" w:color="auto" w:frame="1"/>
        </w:rPr>
        <w:br/>
        <w:t>г) 10,0,0,1225.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15. Домен – это...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часть адреса, определяющая адрес компьютера пользователя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название программы, для осуществления связи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название устройства, осуществляющего связь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единица скорости информационного обмена.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16. E-</w:t>
      </w:r>
      <w:proofErr w:type="spellStart"/>
      <w:r>
        <w:rPr>
          <w:color w:val="111115"/>
          <w:bdr w:val="none" w:sz="0" w:space="0" w:color="auto" w:frame="1"/>
        </w:rPr>
        <w:t>mail</w:t>
      </w:r>
      <w:proofErr w:type="spellEnd"/>
      <w:r>
        <w:rPr>
          <w:color w:val="111115"/>
          <w:bdr w:val="none" w:sz="0" w:space="0" w:color="auto" w:frame="1"/>
        </w:rPr>
        <w:t xml:space="preserve"> – это…</w:t>
      </w:r>
      <w:r>
        <w:rPr>
          <w:color w:val="111115"/>
          <w:bdr w:val="none" w:sz="0" w:space="0" w:color="auto" w:frame="1"/>
        </w:rPr>
        <w:br/>
        <w:t> а) поисковая программа;</w:t>
      </w:r>
      <w:r>
        <w:rPr>
          <w:color w:val="111115"/>
          <w:bdr w:val="none" w:sz="0" w:space="0" w:color="auto" w:frame="1"/>
        </w:rPr>
        <w:br/>
        <w:t> б) название почтового сервера;</w:t>
      </w:r>
      <w:r>
        <w:rPr>
          <w:color w:val="111115"/>
          <w:bdr w:val="none" w:sz="0" w:space="0" w:color="auto" w:frame="1"/>
        </w:rPr>
        <w:br/>
        <w:t> в) почтовая программа;</w:t>
      </w:r>
      <w:r>
        <w:rPr>
          <w:color w:val="111115"/>
          <w:bdr w:val="none" w:sz="0" w:space="0" w:color="auto" w:frame="1"/>
        </w:rPr>
        <w:br/>
        <w:t> г) обмен письмами в компьютерных сетях (электронная почта).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17.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д</w:t>
      </w:r>
      <w:r>
        <w:rPr>
          <w:color w:val="111115"/>
          <w:bdr w:val="none" w:sz="0" w:space="0" w:color="auto" w:frame="1"/>
        </w:rPr>
        <w:t>о</w:t>
      </w:r>
      <w:r>
        <w:rPr>
          <w:color w:val="111115"/>
          <w:bdr w:val="none" w:sz="0" w:space="0" w:color="auto" w:frame="1"/>
        </w:rPr>
        <w:t>мена верхнего уровня?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а) </w:t>
      </w:r>
      <w:proofErr w:type="spellStart"/>
      <w:r>
        <w:rPr>
          <w:color w:val="111115"/>
          <w:bdr w:val="none" w:sz="0" w:space="0" w:color="auto" w:frame="1"/>
        </w:rPr>
        <w:t>ru</w:t>
      </w:r>
      <w:proofErr w:type="spellEnd"/>
      <w:r>
        <w:rPr>
          <w:color w:val="111115"/>
          <w:bdr w:val="none" w:sz="0" w:space="0" w:color="auto" w:frame="1"/>
        </w:rPr>
        <w:t>;   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mtu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18.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вл</w:t>
      </w:r>
      <w:r>
        <w:rPr>
          <w:color w:val="111115"/>
          <w:bdr w:val="none" w:sz="0" w:space="0" w:color="auto" w:frame="1"/>
        </w:rPr>
        <w:t>а</w:t>
      </w:r>
      <w:r>
        <w:rPr>
          <w:color w:val="111115"/>
          <w:bdr w:val="none" w:sz="0" w:space="0" w:color="auto" w:frame="1"/>
        </w:rPr>
        <w:t>дельца этого электронного адреса?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а) </w:t>
      </w:r>
      <w:proofErr w:type="spellStart"/>
      <w:r>
        <w:rPr>
          <w:color w:val="111115"/>
          <w:bdr w:val="none" w:sz="0" w:space="0" w:color="auto" w:frame="1"/>
        </w:rPr>
        <w:t>ru</w:t>
      </w:r>
      <w:proofErr w:type="spellEnd"/>
      <w:r>
        <w:rPr>
          <w:color w:val="111115"/>
          <w:bdr w:val="none" w:sz="0" w:space="0" w:color="auto" w:frame="1"/>
        </w:rPr>
        <w:t>;  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mtu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19. Выберите корректный адрес электронной почты.</w:t>
      </w:r>
      <w:r>
        <w:rPr>
          <w:color w:val="111115"/>
          <w:bdr w:val="none" w:sz="0" w:space="0" w:color="auto" w:frame="1"/>
        </w:rPr>
        <w:br/>
        <w:t>а)  </w:t>
      </w:r>
      <w:proofErr w:type="spellStart"/>
      <w:r>
        <w:rPr>
          <w:color w:val="111115"/>
          <w:bdr w:val="none" w:sz="0" w:space="0" w:color="auto" w:frame="1"/>
        </w:rPr>
        <w:t>ivanpetrov@mail</w:t>
      </w:r>
      <w:proofErr w:type="spellEnd"/>
      <w:r>
        <w:rPr>
          <w:color w:val="111115"/>
          <w:bdr w:val="none" w:sz="0" w:space="0" w:color="auto" w:frame="1"/>
        </w:rPr>
        <w:t>;</w:t>
      </w:r>
      <w:r>
        <w:rPr>
          <w:color w:val="111115"/>
          <w:bdr w:val="none" w:sz="0" w:space="0" w:color="auto" w:frame="1"/>
        </w:rPr>
        <w:br/>
        <w:t>б) ivan_petrov.mail.ru;</w:t>
      </w:r>
      <w:r>
        <w:rPr>
          <w:color w:val="111115"/>
          <w:bdr w:val="none" w:sz="0" w:space="0" w:color="auto" w:frame="1"/>
        </w:rPr>
        <w:br/>
        <w:t>в) </w:t>
      </w:r>
      <w:proofErr w:type="spellStart"/>
      <w:r>
        <w:rPr>
          <w:color w:val="111115"/>
          <w:bdr w:val="none" w:sz="0" w:space="0" w:color="auto" w:frame="1"/>
        </w:rPr>
        <w:t>ivan</w:t>
      </w:r>
      <w:proofErr w:type="spellEnd"/>
      <w:r>
        <w:rPr>
          <w:color w:val="111115"/>
          <w:bdr w:val="none" w:sz="0" w:space="0" w:color="auto" w:frame="1"/>
        </w:rPr>
        <w:t> petrov.mail.ru;</w:t>
      </w:r>
      <w:r>
        <w:rPr>
          <w:color w:val="111115"/>
          <w:bdr w:val="none" w:sz="0" w:space="0" w:color="auto" w:frame="1"/>
        </w:rPr>
        <w:br/>
        <w:t>г) ivan_petrov@mail.ru.</w:t>
      </w:r>
      <w:r>
        <w:rPr>
          <w:color w:val="111115"/>
          <w:bdr w:val="none" w:sz="0" w:space="0" w:color="auto" w:frame="1"/>
        </w:rPr>
        <w:br/>
      </w:r>
      <w:r>
        <w:rPr>
          <w:rFonts w:ascii="Arial" w:hAnsi="Arial" w:cs="Arial"/>
          <w:color w:val="111115"/>
          <w:bdr w:val="none" w:sz="0" w:space="0" w:color="auto" w:frame="1"/>
        </w:rPr>
        <w:t>20. Задан адрес электронной почты в сети Интернет: fortuna@list.ru. Каково имя по</w:t>
      </w:r>
      <w:r>
        <w:rPr>
          <w:rFonts w:ascii="Arial" w:hAnsi="Arial" w:cs="Arial"/>
          <w:color w:val="111115"/>
          <w:bdr w:val="none" w:sz="0" w:space="0" w:color="auto" w:frame="1"/>
        </w:rPr>
        <w:t>ч</w:t>
      </w:r>
      <w:r>
        <w:rPr>
          <w:rFonts w:ascii="Arial" w:hAnsi="Arial" w:cs="Arial"/>
          <w:color w:val="111115"/>
          <w:bdr w:val="none" w:sz="0" w:space="0" w:color="auto" w:frame="1"/>
        </w:rPr>
        <w:t>тового сервера?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а</w:t>
      </w:r>
      <w:r w:rsidRPr="00066BCA">
        <w:rPr>
          <w:color w:val="111115"/>
          <w:bdr w:val="none" w:sz="0" w:space="0" w:color="auto" w:frame="1"/>
          <w:lang w:val="en-US"/>
        </w:rPr>
        <w:t>)  fortuna@list.ru;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б</w:t>
      </w:r>
      <w:r w:rsidRPr="00066BCA">
        <w:rPr>
          <w:color w:val="111115"/>
          <w:bdr w:val="none" w:sz="0" w:space="0" w:color="auto" w:frame="1"/>
          <w:lang w:val="en-US"/>
        </w:rPr>
        <w:t xml:space="preserve">) </w:t>
      </w:r>
      <w:proofErr w:type="spellStart"/>
      <w:r w:rsidRPr="00066BCA">
        <w:rPr>
          <w:color w:val="111115"/>
          <w:bdr w:val="none" w:sz="0" w:space="0" w:color="auto" w:frame="1"/>
          <w:lang w:val="en-US"/>
        </w:rPr>
        <w:t>fortuna</w:t>
      </w:r>
      <w:proofErr w:type="spellEnd"/>
      <w:r w:rsidRPr="00066BCA">
        <w:rPr>
          <w:color w:val="111115"/>
          <w:bdr w:val="none" w:sz="0" w:space="0" w:color="auto" w:frame="1"/>
          <w:lang w:val="en-US"/>
        </w:rPr>
        <w:t>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list.ru;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 </w:t>
      </w:r>
      <w:proofErr w:type="spellStart"/>
      <w:r>
        <w:rPr>
          <w:color w:val="111115"/>
          <w:bdr w:val="none" w:sz="0" w:space="0" w:color="auto" w:frame="1"/>
        </w:rPr>
        <w:t>list</w:t>
      </w:r>
      <w:proofErr w:type="spellEnd"/>
      <w:r>
        <w:rPr>
          <w:color w:val="111115"/>
          <w:bdr w:val="none" w:sz="0" w:space="0" w:color="auto" w:frame="1"/>
        </w:rPr>
        <w:t>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21. Для просмотра WEB-страниц предназначены…</w:t>
      </w:r>
      <w:r>
        <w:rPr>
          <w:color w:val="111115"/>
          <w:bdr w:val="none" w:sz="0" w:space="0" w:color="auto" w:frame="1"/>
        </w:rPr>
        <w:br/>
        <w:t>а) поисковые серверы;</w:t>
      </w:r>
      <w:r>
        <w:rPr>
          <w:color w:val="111115"/>
          <w:bdr w:val="none" w:sz="0" w:space="0" w:color="auto" w:frame="1"/>
        </w:rPr>
        <w:br/>
        <w:t>б) браузеры;</w:t>
      </w:r>
      <w:r>
        <w:rPr>
          <w:color w:val="111115"/>
          <w:bdr w:val="none" w:sz="0" w:space="0" w:color="auto" w:frame="1"/>
        </w:rPr>
        <w:br/>
        <w:t>в) телеконференции;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провайдеры.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22. WWW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название электронной почты;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б) совокупность </w:t>
      </w:r>
      <w:proofErr w:type="spellStart"/>
      <w:r>
        <w:rPr>
          <w:color w:val="111115"/>
          <w:bdr w:val="none" w:sz="0" w:space="0" w:color="auto" w:frame="1"/>
        </w:rPr>
        <w:t>Web</w:t>
      </w:r>
      <w:proofErr w:type="spellEnd"/>
      <w:r>
        <w:rPr>
          <w:color w:val="111115"/>
          <w:bdr w:val="none" w:sz="0" w:space="0" w:color="auto" w:frame="1"/>
        </w:rPr>
        <w:t xml:space="preserve"> – страниц, принадлежащих одному пользователю или организации;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в) система, предоставляющая доступ к связанным между собой документам, расположенным на различных компьютерах, подключённых к сети Интернет;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информационно – поисковая система сети Интернет.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 w:rsidRPr="00066BCA">
        <w:rPr>
          <w:color w:val="111115"/>
          <w:sz w:val="20"/>
          <w:szCs w:val="20"/>
          <w:bdr w:val="none" w:sz="0" w:space="0" w:color="auto" w:frame="1"/>
        </w:rPr>
        <w:t>КРИТЕРИИ ОЦЕНИВАНИЯ ТЕСТОВЫХ РАБОТ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Оценка за контроль ключевых компетенций учащихся производится по пятибалльной системе. При в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ы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полнении заданий ставится отметка: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«3» - за 50-70 %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«4» - за 70-85 %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«5» - за правильное выполнение более 85 % заданий.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Основным критерием эффективности усвоения учащимися содержания учебного материала считается коэффициент усвоения учебного материала – Ку. Он определяется как отношение правильных ответов учащи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</w:t>
      </w: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ся к общему количеству вопросов (по В.П. Беспалько).</w:t>
      </w:r>
    </w:p>
    <w:p w:rsidR="00066BCA" w:rsidRDefault="00066BCA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Ку=N/K, где N – количество правильных ответов учащихся, а К – общее число вопросов. Если Ку &gt;0.7, то учебный материал считается усвоенным.</w:t>
      </w:r>
    </w:p>
    <w:p w:rsidR="005E0C72" w:rsidRPr="00066BCA" w:rsidRDefault="005E0C72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Pr="005E0C72" w:rsidRDefault="00066BCA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E0C72">
        <w:rPr>
          <w:rFonts w:ascii="Times New Roman" w:eastAsia="Times New Roman" w:hAnsi="Times New Roman" w:cs="Times New Roman"/>
          <w:b/>
          <w:color w:val="111115"/>
          <w:sz w:val="20"/>
          <w:szCs w:val="20"/>
          <w:bdr w:val="none" w:sz="0" w:space="0" w:color="auto" w:frame="1"/>
          <w:lang w:eastAsia="ru-RU"/>
        </w:rPr>
        <w:t>ЭТАЛОНЫ ОТВЕТОВ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 разделу «Информационные проце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ссы и информационное общество. </w:t>
      </w: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tbl>
      <w:tblPr>
        <w:tblW w:w="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74"/>
      </w:tblGrid>
      <w:tr w:rsidR="00066BCA" w:rsidRPr="00066BCA" w:rsidTr="005E0C72">
        <w:trPr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 б, в, д, е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1-в, 2-а, 3-г, 4-б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Default="005E0C72" w:rsidP="00066BC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подготовки презентаций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Power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Point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66BCA" w:rsidRPr="005E0C72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5E0C72" w:rsidRPr="005E0C72" w:rsidRDefault="005E0C72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tbl>
      <w:tblPr>
        <w:tblW w:w="48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708"/>
      </w:tblGrid>
      <w:tr w:rsidR="00066BCA" w:rsidRPr="00066BCA" w:rsidTr="005E0C72">
        <w:trPr>
          <w:jc w:val="center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а,б</w:t>
            </w:r>
            <w:proofErr w:type="spellEnd"/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«Табличный редактор </w:t>
      </w:r>
      <w:proofErr w:type="spellStart"/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решении экономических задач»</w:t>
      </w:r>
    </w:p>
    <w:tbl>
      <w:tblPr>
        <w:tblW w:w="52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2552"/>
      </w:tblGrid>
      <w:tr w:rsidR="00066BCA" w:rsidRPr="00066BCA" w:rsidTr="005E0C72">
        <w:trPr>
          <w:jc w:val="center"/>
        </w:trPr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5E0C72" w:rsidRDefault="00066BCA" w:rsidP="00066BC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Информационная система и ее место в профессиональной деятельности»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9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11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trHeight w:val="507"/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E0C72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Возможности сети</w:t>
      </w:r>
      <w:r w:rsidRPr="005E0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C72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5E0C72">
        <w:rPr>
          <w:rFonts w:ascii="Times New Roman" w:hAnsi="Times New Roman" w:cs="Times New Roman"/>
          <w:sz w:val="24"/>
          <w:szCs w:val="24"/>
        </w:rPr>
        <w:t>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2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60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</w:tbl>
    <w:p w:rsidR="00E97E35" w:rsidRPr="005E0C72" w:rsidRDefault="00066BCA" w:rsidP="005E0C7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57507C" w:rsidRDefault="00E97E35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07F99" w:rsidRPr="005E0C72" w:rsidRDefault="00107F99" w:rsidP="00107F99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E0C7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:rsidR="00107F99" w:rsidRPr="00107F99" w:rsidRDefault="00107F99" w:rsidP="005E0C7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макета документа с элементами текста,      р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сунка, таблицы» 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макета документа с элементами текста, рису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ка, таблицы»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оглавления»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«Работа с рисунками, рисованным объектом, колонтит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лами, сносками  и т.д. встроенными объектами»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математических формул»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моделей экономической деятельности   пре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приятия»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«Решение экономических задач»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«Статистические функции для целей прогнозирования»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«Логические функции»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«Построение диаграмм»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«Поиск, фильтрация и сортировка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«Работа с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Outlook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(выбор конфигурации)»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«Работа с электронной почтой»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«Информационно-поисковая работа (сайты). Анализ са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й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презентации,  использование шаблонов. Реж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мы просмотра. Вставка рисунков, объектов, отдельных слайдов»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«Оформление презентации, работа с цветовой палитрой слайда, с  использованием параметров текста, цвета. Создание собственного дизайна»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 таблиц»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 форм и отчетов»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запросов»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базы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«Использование графических примитивов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Corel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107F99" w:rsidRPr="00107F99" w:rsidRDefault="00107F99" w:rsidP="00107F9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векторных изображений»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занятие. «Способы указания точки и команды редактирования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AutoCAD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«Способы редактирования свойств и создание слоев в </w:t>
      </w:r>
      <w:proofErr w:type="spellStart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AutoCAD</w:t>
      </w:r>
      <w:proofErr w:type="spellEnd"/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«Создание чертежа отопительно-вентиляционной установки»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чертежа отопительно-вентиляционной уст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новки»</w:t>
      </w:r>
    </w:p>
    <w:p w:rsidR="00255007" w:rsidRPr="0057507C" w:rsidRDefault="00255007" w:rsidP="00FD0501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F99" w:rsidRPr="00107F99" w:rsidRDefault="00107F99" w:rsidP="00107F9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3.2. Промежуточная аттестация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3.2.1. Оценочные материал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 по итоговой оценке дисциплины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B5838" w:rsidRDefault="00FD0501" w:rsidP="00107F99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ab/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 Промежуточная аттестация   проводится в фо</w:t>
      </w:r>
      <w:r w:rsidR="00107F99">
        <w:rPr>
          <w:rFonts w:ascii="Times New Roman" w:hAnsi="Times New Roman" w:cs="Times New Roman"/>
          <w:sz w:val="24"/>
          <w:szCs w:val="24"/>
        </w:rPr>
        <w:t xml:space="preserve">рме дифференцированного зачета. </w:t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Дифференцированный зачет представляет собой </w:t>
      </w:r>
      <w:r w:rsidR="000B5838" w:rsidRPr="0057507C">
        <w:rPr>
          <w:rFonts w:ascii="Times New Roman" w:hAnsi="Times New Roman" w:cs="Times New Roman"/>
          <w:sz w:val="24"/>
          <w:szCs w:val="24"/>
        </w:rPr>
        <w:t>тест по 2 вариантам</w:t>
      </w:r>
      <w:r w:rsidR="00107F99">
        <w:rPr>
          <w:rFonts w:ascii="Times New Roman" w:hAnsi="Times New Roman" w:cs="Times New Roman"/>
          <w:sz w:val="24"/>
          <w:szCs w:val="24"/>
        </w:rPr>
        <w:t xml:space="preserve"> по темам</w:t>
      </w:r>
      <w:r w:rsidR="000B5838" w:rsidRPr="0057507C">
        <w:rPr>
          <w:rFonts w:ascii="Times New Roman" w:hAnsi="Times New Roman" w:cs="Times New Roman"/>
          <w:sz w:val="24"/>
          <w:szCs w:val="24"/>
        </w:rPr>
        <w:t>: Информац</w:t>
      </w:r>
      <w:r w:rsidR="000B5838" w:rsidRPr="0057507C">
        <w:rPr>
          <w:rFonts w:ascii="Times New Roman" w:hAnsi="Times New Roman" w:cs="Times New Roman"/>
          <w:sz w:val="24"/>
          <w:szCs w:val="24"/>
        </w:rPr>
        <w:t>и</w:t>
      </w:r>
      <w:r w:rsidR="000B5838" w:rsidRPr="0057507C">
        <w:rPr>
          <w:rFonts w:ascii="Times New Roman" w:hAnsi="Times New Roman" w:cs="Times New Roman"/>
          <w:sz w:val="24"/>
          <w:szCs w:val="24"/>
        </w:rPr>
        <w:t>онные технологии; Хранение, поиск и сортировка информации в базах данных; Основы а</w:t>
      </w:r>
      <w:r w:rsidR="000B5838" w:rsidRPr="0057507C">
        <w:rPr>
          <w:rFonts w:ascii="Times New Roman" w:hAnsi="Times New Roman" w:cs="Times New Roman"/>
          <w:sz w:val="24"/>
          <w:szCs w:val="24"/>
        </w:rPr>
        <w:t>л</w:t>
      </w:r>
      <w:r w:rsidR="000B5838" w:rsidRPr="0057507C">
        <w:rPr>
          <w:rFonts w:ascii="Times New Roman" w:hAnsi="Times New Roman" w:cs="Times New Roman"/>
          <w:sz w:val="24"/>
          <w:szCs w:val="24"/>
        </w:rPr>
        <w:t>горитмизации и программирования; Компьютерная графика, Коммуникационные технол</w:t>
      </w:r>
      <w:r w:rsidR="000B5838" w:rsidRPr="0057507C">
        <w:rPr>
          <w:rFonts w:ascii="Times New Roman" w:hAnsi="Times New Roman" w:cs="Times New Roman"/>
          <w:sz w:val="24"/>
          <w:szCs w:val="24"/>
        </w:rPr>
        <w:t>о</w:t>
      </w:r>
      <w:r w:rsidR="000B5838" w:rsidRPr="0057507C">
        <w:rPr>
          <w:rFonts w:ascii="Times New Roman" w:hAnsi="Times New Roman" w:cs="Times New Roman"/>
          <w:sz w:val="24"/>
          <w:szCs w:val="24"/>
        </w:rPr>
        <w:t xml:space="preserve">гии, Основы социальной информатики. </w:t>
      </w:r>
    </w:p>
    <w:p w:rsidR="00107F99" w:rsidRPr="00107F99" w:rsidRDefault="00107F99" w:rsidP="00107F99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838" w:rsidRPr="0057507C" w:rsidRDefault="000B5838" w:rsidP="00107F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7507C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</w:t>
      </w:r>
      <w:r w:rsidRPr="0057507C">
        <w:rPr>
          <w:rFonts w:ascii="Times New Roman" w:hAnsi="Times New Roman" w:cs="Times New Roman"/>
          <w:sz w:val="24"/>
          <w:szCs w:val="24"/>
        </w:rPr>
        <w:t>и</w:t>
      </w:r>
      <w:r w:rsidRPr="0057507C">
        <w:rPr>
          <w:rFonts w:ascii="Times New Roman" w:hAnsi="Times New Roman" w:cs="Times New Roman"/>
          <w:sz w:val="24"/>
          <w:szCs w:val="24"/>
        </w:rPr>
        <w:t>анте, задания разной степени сложности, затрагивающие определенные темы. На выполн</w:t>
      </w:r>
      <w:r w:rsidRPr="0057507C">
        <w:rPr>
          <w:rFonts w:ascii="Times New Roman" w:hAnsi="Times New Roman" w:cs="Times New Roman"/>
          <w:sz w:val="24"/>
          <w:szCs w:val="24"/>
        </w:rPr>
        <w:t>е</w:t>
      </w:r>
      <w:r w:rsidRPr="0057507C">
        <w:rPr>
          <w:rFonts w:ascii="Times New Roman" w:hAnsi="Times New Roman" w:cs="Times New Roman"/>
          <w:sz w:val="24"/>
          <w:szCs w:val="24"/>
        </w:rPr>
        <w:t>ние з</w:t>
      </w:r>
      <w:r w:rsidR="00107F99">
        <w:rPr>
          <w:rFonts w:ascii="Times New Roman" w:hAnsi="Times New Roman" w:cs="Times New Roman"/>
          <w:sz w:val="24"/>
          <w:szCs w:val="24"/>
        </w:rPr>
        <w:t>ачета отводится время 40 минут.</w:t>
      </w:r>
    </w:p>
    <w:p w:rsidR="000B5838" w:rsidRP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7507C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57507C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107F99" w:rsidRPr="0057507C" w:rsidRDefault="00107F99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боткой информации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здания, хранения, воспроизведения, обработки и передачи данных средствами вычи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лительной техники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Unicode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32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Кбайта</w:t>
      </w:r>
      <w:proofErr w:type="spellEnd"/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512 бит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«Пуск»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«Файл»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меню, содержащее типовые операции над объектом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электронный документ текстового процессора MS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содержимое рабочей области графического редактора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MSPaint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Антивирус Касперского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  <w:proofErr w:type="spellEnd"/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Antivirus</w:t>
      </w:r>
      <w:proofErr w:type="spellEnd"/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Графическим редактором называется программа, предназначенная для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ются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Табличный процессор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Excel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написан для среды: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  <w:proofErr w:type="spellEnd"/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Linux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=SIN^3(90)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5682E5" wp14:editId="60E84FAD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457A70" wp14:editId="4376E551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482AF8" wp14:editId="42A53E11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4AE113" wp14:editId="4BA97A02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=10(3B2-A3):(4(A2+B2))</w:t>
      </w:r>
    </w:p>
    <w:p w:rsidR="000B5838" w:rsidRPr="0057507C" w:rsidRDefault="000B5838" w:rsidP="00107F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ДИСЦИПЛИНА «Информационные технологии в профессиональной деятельности»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Сколько байт в 2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Кбайтах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Unicode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46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Кбайта</w:t>
      </w:r>
      <w:proofErr w:type="spellEnd"/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свернуть окно активного приложения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Логическим диском называется: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устройство, которое подключается через внутренние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 помощью графического редактора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Paint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можно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Текстовый редактор </w:t>
      </w:r>
      <w:proofErr w:type="spellStart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Word</w:t>
      </w:r>
      <w:proofErr w:type="spellEnd"/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57507C" w:rsidTr="00030012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A6BFA" wp14:editId="6DCD3A12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57507C" w:rsidTr="00030012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txt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  <w:proofErr w:type="spellEnd"/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  <w:proofErr w:type="spellEnd"/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$B$6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AG14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180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107F99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29"/>
        <w:gridCol w:w="2957"/>
        <w:gridCol w:w="141"/>
        <w:gridCol w:w="1041"/>
        <w:gridCol w:w="2944"/>
      </w:tblGrid>
      <w:tr w:rsidR="000B5838" w:rsidRPr="00107F99" w:rsidTr="00030012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единица и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Создания и редактиров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Создавать и редактир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вать графические изобр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жения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57507C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Pr="0057507C" w:rsidRDefault="005A66BF" w:rsidP="005A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66BF" w:rsidRPr="0057507C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7F" w:rsidRDefault="00FC707F" w:rsidP="00360067">
      <w:pPr>
        <w:spacing w:after="0" w:line="240" w:lineRule="auto"/>
      </w:pPr>
      <w:r>
        <w:separator/>
      </w:r>
    </w:p>
  </w:endnote>
  <w:endnote w:type="continuationSeparator" w:id="0">
    <w:p w:rsidR="00FC707F" w:rsidRDefault="00FC707F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9509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9510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F7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7F" w:rsidRDefault="00FC707F" w:rsidP="00360067">
      <w:pPr>
        <w:spacing w:after="0" w:line="240" w:lineRule="auto"/>
      </w:pPr>
      <w:r>
        <w:separator/>
      </w:r>
    </w:p>
  </w:footnote>
  <w:footnote w:type="continuationSeparator" w:id="0">
    <w:p w:rsidR="00FC707F" w:rsidRDefault="00FC707F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D11BC"/>
    <w:multiLevelType w:val="hybridMultilevel"/>
    <w:tmpl w:val="0D20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2"/>
  </w:num>
  <w:num w:numId="3">
    <w:abstractNumId w:val="7"/>
  </w:num>
  <w:num w:numId="4">
    <w:abstractNumId w:val="8"/>
  </w:num>
  <w:num w:numId="5">
    <w:abstractNumId w:val="30"/>
  </w:num>
  <w:num w:numId="6">
    <w:abstractNumId w:val="21"/>
  </w:num>
  <w:num w:numId="7">
    <w:abstractNumId w:val="6"/>
  </w:num>
  <w:num w:numId="8">
    <w:abstractNumId w:val="20"/>
  </w:num>
  <w:num w:numId="9">
    <w:abstractNumId w:val="36"/>
  </w:num>
  <w:num w:numId="10">
    <w:abstractNumId w:val="32"/>
  </w:num>
  <w:num w:numId="11">
    <w:abstractNumId w:val="28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25"/>
  </w:num>
  <w:num w:numId="17">
    <w:abstractNumId w:val="18"/>
  </w:num>
  <w:num w:numId="18">
    <w:abstractNumId w:val="5"/>
  </w:num>
  <w:num w:numId="19">
    <w:abstractNumId w:val="22"/>
  </w:num>
  <w:num w:numId="20">
    <w:abstractNumId w:val="35"/>
  </w:num>
  <w:num w:numId="21">
    <w:abstractNumId w:val="17"/>
  </w:num>
  <w:num w:numId="22">
    <w:abstractNumId w:val="19"/>
  </w:num>
  <w:num w:numId="23">
    <w:abstractNumId w:val="23"/>
  </w:num>
  <w:num w:numId="24">
    <w:abstractNumId w:val="4"/>
  </w:num>
  <w:num w:numId="25">
    <w:abstractNumId w:val="33"/>
  </w:num>
  <w:num w:numId="26">
    <w:abstractNumId w:val="9"/>
  </w:num>
  <w:num w:numId="27">
    <w:abstractNumId w:val="27"/>
  </w:num>
  <w:num w:numId="28">
    <w:abstractNumId w:val="11"/>
  </w:num>
  <w:num w:numId="29">
    <w:abstractNumId w:val="2"/>
  </w:num>
  <w:num w:numId="30">
    <w:abstractNumId w:val="24"/>
  </w:num>
  <w:num w:numId="31">
    <w:abstractNumId w:val="34"/>
  </w:num>
  <w:num w:numId="32">
    <w:abstractNumId w:val="31"/>
  </w:num>
  <w:num w:numId="33">
    <w:abstractNumId w:val="29"/>
  </w:num>
  <w:num w:numId="34">
    <w:abstractNumId w:val="3"/>
  </w:num>
  <w:num w:numId="35">
    <w:abstractNumId w:val="14"/>
  </w:num>
  <w:num w:numId="36">
    <w:abstractNumId w:val="26"/>
  </w:num>
  <w:num w:numId="37">
    <w:abstractNumId w:val="16"/>
  </w:num>
  <w:num w:numId="38">
    <w:abstractNumId w:val="1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0012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66BCA"/>
    <w:rsid w:val="00090E8D"/>
    <w:rsid w:val="000A0DD2"/>
    <w:rsid w:val="000A332F"/>
    <w:rsid w:val="000A59EA"/>
    <w:rsid w:val="000A5F5C"/>
    <w:rsid w:val="000B4A20"/>
    <w:rsid w:val="000B5838"/>
    <w:rsid w:val="000B63A3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07F99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D50D0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216A"/>
    <w:rsid w:val="0032417A"/>
    <w:rsid w:val="00340C01"/>
    <w:rsid w:val="00345680"/>
    <w:rsid w:val="0035212A"/>
    <w:rsid w:val="00355308"/>
    <w:rsid w:val="00360067"/>
    <w:rsid w:val="00360AC8"/>
    <w:rsid w:val="0037358F"/>
    <w:rsid w:val="00390D82"/>
    <w:rsid w:val="00392E34"/>
    <w:rsid w:val="00392F87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569D3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07C"/>
    <w:rsid w:val="00577BCE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0C72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2F73"/>
    <w:rsid w:val="00683C37"/>
    <w:rsid w:val="00690F22"/>
    <w:rsid w:val="00697179"/>
    <w:rsid w:val="006A09C4"/>
    <w:rsid w:val="006A48E5"/>
    <w:rsid w:val="006A5300"/>
    <w:rsid w:val="006A7B56"/>
    <w:rsid w:val="006C540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0224"/>
    <w:rsid w:val="007471CC"/>
    <w:rsid w:val="00750F5C"/>
    <w:rsid w:val="00754A67"/>
    <w:rsid w:val="00765CF5"/>
    <w:rsid w:val="00770481"/>
    <w:rsid w:val="007717C7"/>
    <w:rsid w:val="00771A37"/>
    <w:rsid w:val="007749D7"/>
    <w:rsid w:val="00776E91"/>
    <w:rsid w:val="00777C20"/>
    <w:rsid w:val="00784E4F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4361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D655D"/>
    <w:rsid w:val="009F4B37"/>
    <w:rsid w:val="009F6494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14A3"/>
    <w:rsid w:val="00AA44CC"/>
    <w:rsid w:val="00AB0043"/>
    <w:rsid w:val="00AC4A41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2E21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3E48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97E35"/>
    <w:rsid w:val="00EA0DBA"/>
    <w:rsid w:val="00EA1032"/>
    <w:rsid w:val="00EA3501"/>
    <w:rsid w:val="00EA47CB"/>
    <w:rsid w:val="00EA7970"/>
    <w:rsid w:val="00EC0B93"/>
    <w:rsid w:val="00ED51DB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C707F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72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25">
    <w:name w:val="Сетка таблицы2"/>
    <w:basedOn w:val="a1"/>
    <w:next w:val="a4"/>
    <w:uiPriority w:val="59"/>
    <w:rsid w:val="00AA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57507C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6A99F-7B5E-49ED-A883-96EF078A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36</Pages>
  <Words>6187</Words>
  <Characters>35267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GuzMans</cp:lastModifiedBy>
  <cp:revision>32</cp:revision>
  <cp:lastPrinted>2016-02-22T04:16:00Z</cp:lastPrinted>
  <dcterms:created xsi:type="dcterms:W3CDTF">2020-12-29T09:51:00Z</dcterms:created>
  <dcterms:modified xsi:type="dcterms:W3CDTF">2022-06-07T10:17:00Z</dcterms:modified>
</cp:coreProperties>
</file>